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239DC" w14:textId="77777777" w:rsidR="00AF5B98" w:rsidRDefault="00AF5B98" w:rsidP="00AF5B98">
      <w:pPr>
        <w:spacing w:after="0"/>
        <w:ind w:left="851"/>
        <w:jc w:val="center"/>
        <w:rPr>
          <w:b/>
          <w:sz w:val="40"/>
          <w:szCs w:val="40"/>
        </w:rPr>
      </w:pPr>
    </w:p>
    <w:p w14:paraId="653BB0CF" w14:textId="77777777" w:rsidR="008361B9" w:rsidRDefault="008361B9" w:rsidP="00AF5B98">
      <w:pPr>
        <w:spacing w:after="0"/>
        <w:ind w:left="851"/>
        <w:jc w:val="center"/>
        <w:rPr>
          <w:b/>
          <w:sz w:val="40"/>
          <w:szCs w:val="40"/>
        </w:rPr>
      </w:pPr>
    </w:p>
    <w:p w14:paraId="5BCE2E51" w14:textId="77777777" w:rsidR="008361B9" w:rsidRDefault="008361B9" w:rsidP="00AF5B98">
      <w:pPr>
        <w:spacing w:after="0"/>
        <w:ind w:left="851"/>
        <w:jc w:val="center"/>
        <w:rPr>
          <w:b/>
          <w:sz w:val="40"/>
          <w:szCs w:val="40"/>
        </w:rPr>
      </w:pPr>
    </w:p>
    <w:p w14:paraId="459CD3D8" w14:textId="3DFADBC7" w:rsidR="00AA3AE2" w:rsidRPr="00AF5B98" w:rsidRDefault="00AA3AE2" w:rsidP="00AF5B98">
      <w:pPr>
        <w:spacing w:after="0"/>
        <w:ind w:left="851"/>
        <w:jc w:val="center"/>
        <w:rPr>
          <w:b/>
          <w:sz w:val="32"/>
          <w:szCs w:val="32"/>
        </w:rPr>
      </w:pPr>
      <w:r w:rsidRPr="00AF5B98">
        <w:rPr>
          <w:b/>
          <w:noProof/>
          <w:sz w:val="40"/>
          <w:szCs w:val="40"/>
        </w:rPr>
        <w:drawing>
          <wp:anchor distT="0" distB="0" distL="114300" distR="114300" simplePos="0" relativeHeight="251658240" behindDoc="0" locked="0" layoutInCell="1" allowOverlap="1" wp14:anchorId="7529F3A9" wp14:editId="16E84736">
            <wp:simplePos x="3067050" y="514350"/>
            <wp:positionH relativeFrom="margin">
              <wp:align>right</wp:align>
            </wp:positionH>
            <wp:positionV relativeFrom="margin">
              <wp:align>top</wp:align>
            </wp:positionV>
            <wp:extent cx="1422400" cy="1154389"/>
            <wp:effectExtent l="0" t="0" r="6350" b="8255"/>
            <wp:wrapSquare wrapText="bothSides"/>
            <wp:docPr id="598659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59821" name="Picture 59865982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400" cy="1154389"/>
                    </a:xfrm>
                    <a:prstGeom prst="rect">
                      <a:avLst/>
                    </a:prstGeom>
                  </pic:spPr>
                </pic:pic>
              </a:graphicData>
            </a:graphic>
          </wp:anchor>
        </w:drawing>
      </w:r>
      <w:r w:rsidR="00AF5B98" w:rsidRPr="00AF5B98">
        <w:rPr>
          <w:b/>
          <w:sz w:val="40"/>
          <w:szCs w:val="40"/>
        </w:rPr>
        <w:t>NO</w:t>
      </w:r>
      <w:r w:rsidRPr="00A00535">
        <w:rPr>
          <w:b/>
          <w:sz w:val="40"/>
          <w:szCs w:val="40"/>
        </w:rPr>
        <w:t xml:space="preserve">TICE OF REVIEW OF POLLING DISTRICTS </w:t>
      </w:r>
    </w:p>
    <w:p w14:paraId="1FEC13EC" w14:textId="4EFCB59B" w:rsidR="00AA3AE2" w:rsidRDefault="008361B9" w:rsidP="008361B9">
      <w:pPr>
        <w:spacing w:after="0" w:line="240" w:lineRule="auto"/>
        <w:ind w:left="851"/>
        <w:rPr>
          <w:b/>
          <w:sz w:val="40"/>
          <w:szCs w:val="40"/>
        </w:rPr>
      </w:pPr>
      <w:r>
        <w:rPr>
          <w:b/>
          <w:sz w:val="40"/>
          <w:szCs w:val="40"/>
        </w:rPr>
        <w:t xml:space="preserve">    </w:t>
      </w:r>
      <w:r w:rsidR="00AA3AE2" w:rsidRPr="00A00535">
        <w:rPr>
          <w:b/>
          <w:sz w:val="40"/>
          <w:szCs w:val="40"/>
        </w:rPr>
        <w:t>&amp; POLLING PLACES</w:t>
      </w:r>
      <w:r w:rsidR="00AA3AE2">
        <w:rPr>
          <w:b/>
          <w:sz w:val="40"/>
          <w:szCs w:val="40"/>
        </w:rPr>
        <w:t xml:space="preserve"> 2024</w:t>
      </w:r>
    </w:p>
    <w:p w14:paraId="2AFBD5EB" w14:textId="77777777" w:rsidR="00AA3AE2" w:rsidRPr="00A00535" w:rsidRDefault="00AA3AE2" w:rsidP="00AA3AE2">
      <w:pPr>
        <w:spacing w:after="0" w:line="240" w:lineRule="auto"/>
        <w:ind w:left="851"/>
        <w:jc w:val="center"/>
        <w:rPr>
          <w:b/>
          <w:sz w:val="40"/>
          <w:szCs w:val="40"/>
        </w:rPr>
      </w:pPr>
    </w:p>
    <w:p w14:paraId="350C534A" w14:textId="7D84CB75" w:rsidR="00AA3AE2" w:rsidRPr="008361B9" w:rsidRDefault="00A63049" w:rsidP="00C72F0E">
      <w:pPr>
        <w:pStyle w:val="ListParagraph"/>
        <w:numPr>
          <w:ilvl w:val="0"/>
          <w:numId w:val="1"/>
        </w:numPr>
        <w:spacing w:after="0" w:line="240" w:lineRule="auto"/>
        <w:rPr>
          <w:rFonts w:ascii="Arial" w:hAnsi="Arial" w:cs="Arial"/>
          <w:sz w:val="24"/>
          <w:szCs w:val="24"/>
        </w:rPr>
      </w:pPr>
      <w:r w:rsidRPr="008361B9">
        <w:rPr>
          <w:rFonts w:ascii="Arial" w:hAnsi="Arial" w:cs="Arial"/>
          <w:bCs/>
          <w:sz w:val="24"/>
          <w:szCs w:val="24"/>
        </w:rPr>
        <w:t xml:space="preserve">Notice is hereby given that in accordance with Section 18C of the Representation of the People Act 1983 and Section 17 of the Electoral Registration and Administration Act 2013, </w:t>
      </w:r>
      <w:r w:rsidR="00F21B54" w:rsidRPr="008361B9">
        <w:rPr>
          <w:rFonts w:ascii="Arial" w:hAnsi="Arial" w:cs="Arial"/>
          <w:sz w:val="24"/>
          <w:szCs w:val="24"/>
        </w:rPr>
        <w:t>Cumberland</w:t>
      </w:r>
      <w:r w:rsidR="00373293" w:rsidRPr="008361B9">
        <w:rPr>
          <w:rFonts w:ascii="Arial" w:hAnsi="Arial" w:cs="Arial"/>
          <w:sz w:val="24"/>
          <w:szCs w:val="24"/>
        </w:rPr>
        <w:t xml:space="preserve"> Council is </w:t>
      </w:r>
      <w:r w:rsidR="00AA3AE2" w:rsidRPr="008361B9">
        <w:rPr>
          <w:rFonts w:ascii="Arial" w:hAnsi="Arial" w:cs="Arial"/>
          <w:sz w:val="24"/>
          <w:szCs w:val="24"/>
        </w:rPr>
        <w:t>undertaking</w:t>
      </w:r>
      <w:r w:rsidR="00373293" w:rsidRPr="008361B9">
        <w:rPr>
          <w:rFonts w:ascii="Arial" w:hAnsi="Arial" w:cs="Arial"/>
          <w:sz w:val="24"/>
          <w:szCs w:val="24"/>
        </w:rPr>
        <w:t xml:space="preserve"> a review of the </w:t>
      </w:r>
      <w:r w:rsidRPr="008361B9">
        <w:rPr>
          <w:rFonts w:ascii="Arial" w:hAnsi="Arial" w:cs="Arial"/>
          <w:sz w:val="24"/>
          <w:szCs w:val="24"/>
        </w:rPr>
        <w:t xml:space="preserve">suitability of </w:t>
      </w:r>
      <w:r w:rsidR="00373293" w:rsidRPr="008361B9">
        <w:rPr>
          <w:rFonts w:ascii="Arial" w:hAnsi="Arial" w:cs="Arial"/>
          <w:sz w:val="24"/>
          <w:szCs w:val="24"/>
        </w:rPr>
        <w:t>polling districts and polling places</w:t>
      </w:r>
      <w:r w:rsidRPr="008361B9">
        <w:rPr>
          <w:rFonts w:ascii="Arial" w:hAnsi="Arial" w:cs="Arial"/>
          <w:sz w:val="24"/>
          <w:szCs w:val="24"/>
        </w:rPr>
        <w:t>.</w:t>
      </w:r>
      <w:r w:rsidR="00373293" w:rsidRPr="008361B9">
        <w:rPr>
          <w:rFonts w:ascii="Arial" w:hAnsi="Arial" w:cs="Arial"/>
          <w:sz w:val="24"/>
          <w:szCs w:val="24"/>
        </w:rPr>
        <w:t xml:space="preserve"> </w:t>
      </w:r>
      <w:r w:rsidRPr="008361B9">
        <w:rPr>
          <w:rFonts w:ascii="Arial" w:hAnsi="Arial" w:cs="Arial"/>
          <w:sz w:val="24"/>
          <w:szCs w:val="24"/>
        </w:rPr>
        <w:t xml:space="preserve"> </w:t>
      </w:r>
      <w:r w:rsidRPr="008361B9">
        <w:rPr>
          <w:rFonts w:ascii="Arial" w:hAnsi="Arial" w:cs="Arial"/>
          <w:bCs/>
          <w:sz w:val="24"/>
          <w:szCs w:val="24"/>
        </w:rPr>
        <w:t>The review will cover those polling districts and polling places within the boundaries of Cumberland Council.</w:t>
      </w:r>
    </w:p>
    <w:p w14:paraId="0ED0BA08" w14:textId="77777777" w:rsidR="00A63049" w:rsidRPr="00A63049" w:rsidRDefault="00A63049" w:rsidP="00A63049">
      <w:pPr>
        <w:pStyle w:val="ListParagraph"/>
        <w:spacing w:after="0" w:line="240" w:lineRule="auto"/>
        <w:ind w:left="1636"/>
        <w:rPr>
          <w:sz w:val="24"/>
          <w:szCs w:val="24"/>
        </w:rPr>
      </w:pPr>
    </w:p>
    <w:p w14:paraId="0437CA33" w14:textId="3D628A10" w:rsidR="008361B9" w:rsidRPr="008361B9" w:rsidRDefault="00A63049" w:rsidP="008361B9">
      <w:pPr>
        <w:pStyle w:val="ListParagraph"/>
        <w:numPr>
          <w:ilvl w:val="0"/>
          <w:numId w:val="1"/>
        </w:numPr>
        <w:spacing w:line="240" w:lineRule="auto"/>
        <w:rPr>
          <w:rFonts w:ascii="Arial" w:hAnsi="Arial" w:cs="Arial"/>
          <w:sz w:val="24"/>
          <w:szCs w:val="24"/>
        </w:rPr>
      </w:pPr>
      <w:r w:rsidRPr="008361B9">
        <w:rPr>
          <w:rFonts w:ascii="Arial" w:hAnsi="Arial" w:cs="Arial"/>
          <w:sz w:val="24"/>
          <w:szCs w:val="24"/>
        </w:rPr>
        <w:t>Cumberland is split between the four Parliamentary constituency boundaries of: Barrow and Furness, Carlisle, Penrith and Solway and Whitehaven and Workington. The Acting Returning Officers for these Parliamentary constituencies that fall wholly or partially within Cumberland will be consulted directly. All comments received will be published on our website.</w:t>
      </w:r>
    </w:p>
    <w:p w14:paraId="240C3AC8" w14:textId="77777777" w:rsidR="008361B9" w:rsidRPr="008361B9" w:rsidRDefault="008361B9" w:rsidP="008361B9">
      <w:pPr>
        <w:pStyle w:val="ListParagraph"/>
        <w:ind w:left="1636"/>
        <w:jc w:val="both"/>
        <w:rPr>
          <w:rFonts w:ascii="Arial" w:hAnsi="Arial" w:cs="Arial"/>
          <w:sz w:val="24"/>
          <w:szCs w:val="24"/>
        </w:rPr>
      </w:pPr>
    </w:p>
    <w:p w14:paraId="27CC997F" w14:textId="77777777" w:rsidR="00A63049" w:rsidRPr="008361B9" w:rsidRDefault="00A63049" w:rsidP="00373293">
      <w:pPr>
        <w:pStyle w:val="ListParagraph"/>
        <w:numPr>
          <w:ilvl w:val="0"/>
          <w:numId w:val="1"/>
        </w:numPr>
        <w:spacing w:after="0" w:line="240" w:lineRule="auto"/>
        <w:rPr>
          <w:rFonts w:ascii="Arial" w:hAnsi="Arial" w:cs="Arial"/>
          <w:sz w:val="24"/>
          <w:szCs w:val="24"/>
        </w:rPr>
      </w:pPr>
      <w:r w:rsidRPr="008361B9">
        <w:rPr>
          <w:rFonts w:ascii="Arial" w:hAnsi="Arial" w:cs="Arial"/>
          <w:sz w:val="24"/>
          <w:szCs w:val="24"/>
        </w:rPr>
        <w:t xml:space="preserve">Any registered elector within the Cumberland Council area or from within a UK Parliamentary constituency, which has any part in the authority may comment on the proposals. </w:t>
      </w:r>
    </w:p>
    <w:p w14:paraId="3EF1C658" w14:textId="77777777" w:rsidR="00A63049" w:rsidRDefault="00A63049" w:rsidP="00A63049">
      <w:pPr>
        <w:pStyle w:val="ListParagraph"/>
        <w:spacing w:after="0" w:line="240" w:lineRule="auto"/>
        <w:ind w:left="1636"/>
        <w:rPr>
          <w:sz w:val="24"/>
          <w:szCs w:val="24"/>
        </w:rPr>
      </w:pPr>
    </w:p>
    <w:p w14:paraId="21706CE7" w14:textId="24285835" w:rsidR="00A63049" w:rsidRPr="008361B9" w:rsidRDefault="00A63049" w:rsidP="00373293">
      <w:pPr>
        <w:pStyle w:val="ListParagraph"/>
        <w:numPr>
          <w:ilvl w:val="0"/>
          <w:numId w:val="1"/>
        </w:numPr>
        <w:spacing w:after="0" w:line="240" w:lineRule="auto"/>
        <w:rPr>
          <w:rFonts w:ascii="Arial" w:hAnsi="Arial" w:cs="Arial"/>
          <w:sz w:val="24"/>
          <w:szCs w:val="24"/>
        </w:rPr>
      </w:pPr>
      <w:r w:rsidRPr="008361B9">
        <w:rPr>
          <w:rFonts w:ascii="Arial" w:hAnsi="Arial" w:cs="Arial"/>
          <w:sz w:val="24"/>
          <w:szCs w:val="24"/>
        </w:rPr>
        <w:t xml:space="preserve">All comments received as part of the consultation will be made available for public inspection. The consultation period for this review will commence </w:t>
      </w:r>
      <w:r w:rsidRPr="008E71FE">
        <w:rPr>
          <w:rFonts w:ascii="Arial" w:hAnsi="Arial" w:cs="Arial"/>
          <w:sz w:val="24"/>
          <w:szCs w:val="24"/>
        </w:rPr>
        <w:t xml:space="preserve">on </w:t>
      </w:r>
      <w:r w:rsidR="0036486D">
        <w:rPr>
          <w:rFonts w:ascii="Arial" w:hAnsi="Arial" w:cs="Arial"/>
          <w:sz w:val="24"/>
          <w:szCs w:val="24"/>
        </w:rPr>
        <w:t>Monday 9</w:t>
      </w:r>
      <w:r w:rsidRPr="008361B9">
        <w:rPr>
          <w:rFonts w:ascii="Arial" w:hAnsi="Arial" w:cs="Arial"/>
          <w:sz w:val="24"/>
          <w:szCs w:val="24"/>
        </w:rPr>
        <w:t xml:space="preserve"> September 2024 and conclude at 5pm on </w:t>
      </w:r>
      <w:r w:rsidR="008E71FE">
        <w:rPr>
          <w:rFonts w:ascii="Arial" w:hAnsi="Arial" w:cs="Arial"/>
          <w:sz w:val="24"/>
          <w:szCs w:val="24"/>
        </w:rPr>
        <w:t>Monday 7</w:t>
      </w:r>
      <w:r w:rsidRPr="008361B9">
        <w:rPr>
          <w:rFonts w:ascii="Arial" w:hAnsi="Arial" w:cs="Arial"/>
          <w:sz w:val="24"/>
          <w:szCs w:val="24"/>
        </w:rPr>
        <w:t xml:space="preserve"> October 2024.</w:t>
      </w:r>
    </w:p>
    <w:p w14:paraId="72A3D847" w14:textId="77777777" w:rsidR="00A63049" w:rsidRPr="00AF5B98" w:rsidRDefault="00A63049" w:rsidP="00AF5B98">
      <w:pPr>
        <w:spacing w:after="0" w:line="240" w:lineRule="auto"/>
        <w:rPr>
          <w:sz w:val="24"/>
          <w:szCs w:val="24"/>
        </w:rPr>
      </w:pPr>
    </w:p>
    <w:p w14:paraId="0DFC2743" w14:textId="095279A7" w:rsidR="00373293" w:rsidRPr="008361B9" w:rsidRDefault="00AF5B98" w:rsidP="00373293">
      <w:pPr>
        <w:pStyle w:val="ListParagraph"/>
        <w:numPr>
          <w:ilvl w:val="0"/>
          <w:numId w:val="1"/>
        </w:numPr>
        <w:spacing w:after="0" w:line="240" w:lineRule="auto"/>
        <w:rPr>
          <w:rFonts w:ascii="Arial" w:hAnsi="Arial" w:cs="Arial"/>
          <w:sz w:val="24"/>
          <w:szCs w:val="24"/>
        </w:rPr>
      </w:pPr>
      <w:r w:rsidRPr="008361B9">
        <w:rPr>
          <w:rFonts w:ascii="Arial" w:hAnsi="Arial" w:cs="Arial"/>
          <w:sz w:val="24"/>
          <w:szCs w:val="24"/>
        </w:rPr>
        <w:t xml:space="preserve">The Council would welcome the views of all residents, or any person or body with expertise in access for persons with any type of disability, on the proposed polling districts and polling places or any other related matters. The Council will consult with local political parties, MPs, councillors, parish and town councils. </w:t>
      </w:r>
      <w:r w:rsidR="00373293" w:rsidRPr="008361B9">
        <w:rPr>
          <w:rFonts w:ascii="Arial" w:hAnsi="Arial" w:cs="Arial"/>
          <w:sz w:val="24"/>
          <w:szCs w:val="24"/>
        </w:rPr>
        <w:t>Persons or bodies making representation should, if possible, give alternative places that may be used as polling places.</w:t>
      </w:r>
    </w:p>
    <w:p w14:paraId="779AEED7" w14:textId="77777777" w:rsidR="00AF5B98" w:rsidRPr="00AF5B98" w:rsidRDefault="00AF5B98" w:rsidP="00AF5B98">
      <w:pPr>
        <w:spacing w:after="0" w:line="240" w:lineRule="auto"/>
        <w:rPr>
          <w:sz w:val="24"/>
          <w:szCs w:val="24"/>
        </w:rPr>
      </w:pPr>
    </w:p>
    <w:p w14:paraId="1D7AFFF9" w14:textId="77777777" w:rsidR="00373293" w:rsidRPr="008361B9" w:rsidRDefault="00373293" w:rsidP="00373293">
      <w:pPr>
        <w:pStyle w:val="ListParagraph"/>
        <w:numPr>
          <w:ilvl w:val="0"/>
          <w:numId w:val="1"/>
        </w:numPr>
        <w:spacing w:after="0" w:line="240" w:lineRule="auto"/>
        <w:rPr>
          <w:rFonts w:ascii="Arial" w:hAnsi="Arial" w:cs="Arial"/>
          <w:sz w:val="24"/>
          <w:szCs w:val="24"/>
        </w:rPr>
      </w:pPr>
      <w:r w:rsidRPr="008361B9">
        <w:rPr>
          <w:rFonts w:ascii="Arial" w:hAnsi="Arial" w:cs="Arial"/>
          <w:sz w:val="24"/>
          <w:szCs w:val="24"/>
        </w:rPr>
        <w:t>Comments and representations may be submitted as follows:</w:t>
      </w:r>
    </w:p>
    <w:p w14:paraId="43B44ABB" w14:textId="653C6C43" w:rsidR="00AF5B98" w:rsidRPr="008361B9" w:rsidRDefault="00AF5B98" w:rsidP="00AF5B98">
      <w:pPr>
        <w:spacing w:after="0" w:line="240" w:lineRule="auto"/>
        <w:ind w:left="2716"/>
        <w:rPr>
          <w:rFonts w:ascii="Arial" w:hAnsi="Arial" w:cs="Arial"/>
          <w:b/>
          <w:bCs/>
          <w:sz w:val="24"/>
          <w:szCs w:val="24"/>
        </w:rPr>
      </w:pPr>
      <w:r w:rsidRPr="008361B9">
        <w:rPr>
          <w:rFonts w:ascii="Arial" w:hAnsi="Arial" w:cs="Arial"/>
          <w:b/>
          <w:bCs/>
          <w:sz w:val="24"/>
          <w:szCs w:val="24"/>
          <w:highlight w:val="yellow"/>
        </w:rPr>
        <w:t>Online:</w:t>
      </w:r>
    </w:p>
    <w:p w14:paraId="12BAA3A4" w14:textId="19C536CD" w:rsidR="00373293" w:rsidRPr="008361B9" w:rsidRDefault="00373293" w:rsidP="00373293">
      <w:pPr>
        <w:pStyle w:val="ListParagraph"/>
        <w:numPr>
          <w:ilvl w:val="0"/>
          <w:numId w:val="2"/>
        </w:numPr>
        <w:spacing w:after="0" w:line="240" w:lineRule="auto"/>
        <w:rPr>
          <w:rFonts w:ascii="Arial" w:hAnsi="Arial" w:cs="Arial"/>
          <w:sz w:val="24"/>
          <w:szCs w:val="24"/>
        </w:rPr>
      </w:pPr>
      <w:r w:rsidRPr="008361B9">
        <w:rPr>
          <w:rFonts w:ascii="Arial" w:hAnsi="Arial" w:cs="Arial"/>
          <w:b/>
          <w:sz w:val="24"/>
          <w:szCs w:val="24"/>
        </w:rPr>
        <w:t>By Post</w:t>
      </w:r>
      <w:r w:rsidRPr="008361B9">
        <w:rPr>
          <w:rFonts w:ascii="Arial" w:hAnsi="Arial" w:cs="Arial"/>
          <w:sz w:val="24"/>
          <w:szCs w:val="24"/>
        </w:rPr>
        <w:t xml:space="preserve">: Electoral Services, </w:t>
      </w:r>
      <w:r w:rsidR="00AF5B98" w:rsidRPr="008361B9">
        <w:rPr>
          <w:rFonts w:ascii="Arial" w:hAnsi="Arial" w:cs="Arial"/>
          <w:sz w:val="24"/>
          <w:szCs w:val="24"/>
        </w:rPr>
        <w:t xml:space="preserve">Civic Centre, </w:t>
      </w:r>
      <w:proofErr w:type="spellStart"/>
      <w:r w:rsidR="00AF5B98" w:rsidRPr="008361B9">
        <w:rPr>
          <w:rFonts w:ascii="Arial" w:hAnsi="Arial" w:cs="Arial"/>
          <w:sz w:val="24"/>
          <w:szCs w:val="24"/>
        </w:rPr>
        <w:t>Rickergate</w:t>
      </w:r>
      <w:proofErr w:type="spellEnd"/>
      <w:r w:rsidR="00AF5B98" w:rsidRPr="008361B9">
        <w:rPr>
          <w:rFonts w:ascii="Arial" w:hAnsi="Arial" w:cs="Arial"/>
          <w:sz w:val="24"/>
          <w:szCs w:val="24"/>
        </w:rPr>
        <w:t>, Carlisle, CA3 8QG</w:t>
      </w:r>
    </w:p>
    <w:p w14:paraId="1D247630" w14:textId="5E890A6B" w:rsidR="00373293" w:rsidRPr="008361B9" w:rsidRDefault="00373293" w:rsidP="00373293">
      <w:pPr>
        <w:pStyle w:val="ListParagraph"/>
        <w:numPr>
          <w:ilvl w:val="0"/>
          <w:numId w:val="2"/>
        </w:numPr>
        <w:spacing w:after="0" w:line="240" w:lineRule="auto"/>
        <w:rPr>
          <w:rFonts w:ascii="Arial" w:hAnsi="Arial" w:cs="Arial"/>
          <w:sz w:val="24"/>
          <w:szCs w:val="24"/>
        </w:rPr>
      </w:pPr>
      <w:r w:rsidRPr="008361B9">
        <w:rPr>
          <w:rFonts w:ascii="Arial" w:hAnsi="Arial" w:cs="Arial"/>
          <w:b/>
          <w:sz w:val="24"/>
          <w:szCs w:val="24"/>
        </w:rPr>
        <w:t>By Email</w:t>
      </w:r>
      <w:r w:rsidRPr="008361B9">
        <w:rPr>
          <w:rFonts w:ascii="Arial" w:hAnsi="Arial" w:cs="Arial"/>
          <w:sz w:val="24"/>
          <w:szCs w:val="24"/>
        </w:rPr>
        <w:t xml:space="preserve">: </w:t>
      </w:r>
      <w:hyperlink r:id="rId11" w:history="1">
        <w:r w:rsidR="00F21B54" w:rsidRPr="008361B9">
          <w:rPr>
            <w:rStyle w:val="Hyperlink"/>
            <w:rFonts w:ascii="Arial" w:hAnsi="Arial" w:cs="Arial"/>
            <w:sz w:val="24"/>
            <w:szCs w:val="24"/>
          </w:rPr>
          <w:t>elections@cumberland.gov.uk</w:t>
        </w:r>
      </w:hyperlink>
    </w:p>
    <w:p w14:paraId="6034EC2A" w14:textId="77777777" w:rsidR="00AF5B98" w:rsidRDefault="00AF5B98" w:rsidP="00AF5B98">
      <w:pPr>
        <w:pStyle w:val="ListParagraph"/>
        <w:spacing w:after="0" w:line="240" w:lineRule="auto"/>
        <w:ind w:left="2716"/>
        <w:rPr>
          <w:sz w:val="24"/>
          <w:szCs w:val="24"/>
        </w:rPr>
      </w:pPr>
    </w:p>
    <w:p w14:paraId="1AD6DE57" w14:textId="51D62FA7" w:rsidR="00373293" w:rsidRPr="0040590D" w:rsidRDefault="00373293" w:rsidP="00373293">
      <w:pPr>
        <w:pStyle w:val="ListParagraph"/>
        <w:numPr>
          <w:ilvl w:val="0"/>
          <w:numId w:val="1"/>
        </w:numPr>
        <w:spacing w:after="0" w:line="240" w:lineRule="auto"/>
        <w:rPr>
          <w:rFonts w:ascii="Arial" w:hAnsi="Arial" w:cs="Arial"/>
          <w:sz w:val="24"/>
          <w:szCs w:val="24"/>
        </w:rPr>
      </w:pPr>
      <w:r w:rsidRPr="0040590D">
        <w:rPr>
          <w:rFonts w:ascii="Arial" w:hAnsi="Arial" w:cs="Arial"/>
          <w:sz w:val="24"/>
          <w:szCs w:val="24"/>
        </w:rPr>
        <w:t xml:space="preserve">Documents relating </w:t>
      </w:r>
      <w:r w:rsidR="0009138F" w:rsidRPr="0040590D">
        <w:rPr>
          <w:rFonts w:ascii="Arial" w:hAnsi="Arial" w:cs="Arial"/>
          <w:sz w:val="24"/>
          <w:szCs w:val="24"/>
        </w:rPr>
        <w:t xml:space="preserve">to the review can be inspected on the Council’s website at </w:t>
      </w:r>
      <w:hyperlink r:id="rId12" w:history="1">
        <w:r w:rsidR="00F21B54" w:rsidRPr="0040590D">
          <w:rPr>
            <w:rStyle w:val="Hyperlink"/>
            <w:rFonts w:ascii="Arial" w:hAnsi="Arial" w:cs="Arial"/>
            <w:sz w:val="24"/>
            <w:szCs w:val="24"/>
          </w:rPr>
          <w:t>www.cumberland.gov.uk</w:t>
        </w:r>
      </w:hyperlink>
      <w:r w:rsidR="0009138F" w:rsidRPr="0040590D">
        <w:rPr>
          <w:rFonts w:ascii="Arial" w:hAnsi="Arial" w:cs="Arial"/>
          <w:sz w:val="24"/>
          <w:szCs w:val="24"/>
        </w:rPr>
        <w:t xml:space="preserve"> or at </w:t>
      </w:r>
      <w:r w:rsidR="00AF5B98" w:rsidRPr="0040590D">
        <w:rPr>
          <w:rFonts w:ascii="Arial" w:hAnsi="Arial" w:cs="Arial"/>
          <w:sz w:val="24"/>
          <w:szCs w:val="24"/>
        </w:rPr>
        <w:t>one of the following offices, Civic Centre Carlisle, Allerdale House, Workington or Market Hall, Whitehaven.</w:t>
      </w:r>
    </w:p>
    <w:p w14:paraId="6B1CFB00" w14:textId="77777777" w:rsidR="00AF5B98" w:rsidRPr="008361B9" w:rsidRDefault="00AF5B98" w:rsidP="00AF5B98">
      <w:pPr>
        <w:pStyle w:val="ListParagraph"/>
        <w:spacing w:after="0" w:line="240" w:lineRule="auto"/>
        <w:ind w:left="1636"/>
        <w:rPr>
          <w:rFonts w:ascii="Arial" w:hAnsi="Arial" w:cs="Arial"/>
          <w:sz w:val="24"/>
          <w:szCs w:val="24"/>
          <w:highlight w:val="yellow"/>
        </w:rPr>
      </w:pPr>
    </w:p>
    <w:p w14:paraId="6C529664" w14:textId="43B25348" w:rsidR="00A00535" w:rsidRPr="008361B9" w:rsidRDefault="00AF5B98" w:rsidP="00AF5B98">
      <w:pPr>
        <w:pStyle w:val="ListParagraph"/>
        <w:numPr>
          <w:ilvl w:val="0"/>
          <w:numId w:val="1"/>
        </w:numPr>
        <w:spacing w:after="0" w:line="240" w:lineRule="auto"/>
        <w:rPr>
          <w:rFonts w:ascii="Arial" w:hAnsi="Arial" w:cs="Arial"/>
          <w:bCs/>
          <w:sz w:val="24"/>
          <w:szCs w:val="24"/>
        </w:rPr>
      </w:pPr>
      <w:r w:rsidRPr="008361B9">
        <w:rPr>
          <w:rFonts w:ascii="Arial" w:hAnsi="Arial" w:cs="Arial"/>
          <w:bCs/>
          <w:sz w:val="24"/>
          <w:szCs w:val="24"/>
        </w:rPr>
        <w:t xml:space="preserve">The final proposals will be considered by the meeting of the Council on </w:t>
      </w:r>
      <w:r w:rsidR="0040590D">
        <w:rPr>
          <w:rFonts w:ascii="Arial" w:hAnsi="Arial" w:cs="Arial"/>
          <w:bCs/>
          <w:sz w:val="24"/>
          <w:szCs w:val="24"/>
        </w:rPr>
        <w:t xml:space="preserve">Tuesday 5 November 2024 </w:t>
      </w:r>
      <w:r w:rsidRPr="008361B9">
        <w:rPr>
          <w:rFonts w:ascii="Arial" w:hAnsi="Arial" w:cs="Arial"/>
          <w:bCs/>
          <w:sz w:val="24"/>
          <w:szCs w:val="24"/>
        </w:rPr>
        <w:t>and the outcome of the review will then be published on the Council’s website</w:t>
      </w:r>
      <w:r w:rsidR="0040590D">
        <w:rPr>
          <w:rFonts w:ascii="Arial" w:hAnsi="Arial" w:cs="Arial"/>
          <w:bCs/>
          <w:sz w:val="24"/>
          <w:szCs w:val="24"/>
        </w:rPr>
        <w:t>.</w:t>
      </w:r>
    </w:p>
    <w:p w14:paraId="376069F9" w14:textId="77777777" w:rsidR="0001476F" w:rsidRDefault="0001476F" w:rsidP="00A67996">
      <w:pPr>
        <w:spacing w:after="0" w:line="240" w:lineRule="auto"/>
        <w:ind w:left="851"/>
        <w:rPr>
          <w:sz w:val="24"/>
          <w:szCs w:val="24"/>
        </w:rPr>
      </w:pPr>
    </w:p>
    <w:p w14:paraId="08CE41D0" w14:textId="3D9CF7DE" w:rsidR="0001476F" w:rsidRPr="008361B9" w:rsidRDefault="002E07EF" w:rsidP="00A67996">
      <w:pPr>
        <w:spacing w:after="0" w:line="240" w:lineRule="auto"/>
        <w:ind w:left="851"/>
        <w:rPr>
          <w:rFonts w:ascii="Arial" w:hAnsi="Arial" w:cs="Arial"/>
          <w:sz w:val="24"/>
          <w:szCs w:val="24"/>
        </w:rPr>
      </w:pPr>
      <w:r>
        <w:rPr>
          <w:rFonts w:ascii="Arial" w:hAnsi="Arial" w:cs="Arial"/>
          <w:sz w:val="24"/>
          <w:szCs w:val="24"/>
        </w:rPr>
        <w:t>9</w:t>
      </w:r>
      <w:r w:rsidR="00F21B54" w:rsidRPr="008361B9">
        <w:rPr>
          <w:rFonts w:ascii="Arial" w:hAnsi="Arial" w:cs="Arial"/>
          <w:sz w:val="24"/>
          <w:szCs w:val="24"/>
        </w:rPr>
        <w:t xml:space="preserve"> September 2024</w:t>
      </w:r>
    </w:p>
    <w:p w14:paraId="6BBF7F8F" w14:textId="77777777" w:rsidR="0001476F" w:rsidRPr="008361B9" w:rsidRDefault="0001476F" w:rsidP="00A67996">
      <w:pPr>
        <w:spacing w:after="0" w:line="240" w:lineRule="auto"/>
        <w:ind w:left="851"/>
        <w:rPr>
          <w:rFonts w:ascii="Arial" w:hAnsi="Arial" w:cs="Arial"/>
          <w:sz w:val="24"/>
          <w:szCs w:val="24"/>
        </w:rPr>
      </w:pPr>
    </w:p>
    <w:p w14:paraId="2C8D773A" w14:textId="478D9D68" w:rsidR="0001476F" w:rsidRPr="008361B9" w:rsidRDefault="0001476F" w:rsidP="00A67996">
      <w:pPr>
        <w:spacing w:after="0" w:line="240" w:lineRule="auto"/>
        <w:ind w:left="851"/>
        <w:rPr>
          <w:rFonts w:ascii="Arial" w:hAnsi="Arial" w:cs="Arial"/>
          <w:b/>
          <w:sz w:val="24"/>
          <w:szCs w:val="24"/>
        </w:rPr>
      </w:pP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Pr="008361B9">
        <w:rPr>
          <w:rFonts w:ascii="Arial" w:hAnsi="Arial" w:cs="Arial"/>
          <w:sz w:val="24"/>
          <w:szCs w:val="24"/>
        </w:rPr>
        <w:tab/>
      </w:r>
      <w:r w:rsidR="00F21B54" w:rsidRPr="008361B9">
        <w:rPr>
          <w:rFonts w:ascii="Arial" w:hAnsi="Arial" w:cs="Arial"/>
          <w:sz w:val="24"/>
          <w:szCs w:val="24"/>
        </w:rPr>
        <w:t xml:space="preserve">     </w:t>
      </w:r>
      <w:r w:rsidR="00F21B54" w:rsidRPr="008361B9">
        <w:rPr>
          <w:rFonts w:ascii="Arial" w:hAnsi="Arial" w:cs="Arial"/>
          <w:b/>
          <w:sz w:val="24"/>
          <w:szCs w:val="24"/>
        </w:rPr>
        <w:t>Andrew Seekings</w:t>
      </w:r>
    </w:p>
    <w:p w14:paraId="4A23C3A9" w14:textId="4288E712" w:rsidR="0001476F" w:rsidRPr="008361B9" w:rsidRDefault="0001476F" w:rsidP="00A67996">
      <w:pPr>
        <w:spacing w:after="0" w:line="240" w:lineRule="auto"/>
        <w:ind w:left="851"/>
        <w:rPr>
          <w:rFonts w:ascii="Arial" w:hAnsi="Arial" w:cs="Arial"/>
          <w:b/>
          <w:sz w:val="24"/>
          <w:szCs w:val="24"/>
        </w:rPr>
      </w:pPr>
      <w:r w:rsidRPr="008361B9">
        <w:rPr>
          <w:rFonts w:ascii="Arial" w:hAnsi="Arial" w:cs="Arial"/>
          <w:b/>
          <w:sz w:val="24"/>
          <w:szCs w:val="24"/>
        </w:rPr>
        <w:tab/>
      </w:r>
      <w:r w:rsidRPr="008361B9">
        <w:rPr>
          <w:rFonts w:ascii="Arial" w:hAnsi="Arial" w:cs="Arial"/>
          <w:b/>
          <w:sz w:val="24"/>
          <w:szCs w:val="24"/>
        </w:rPr>
        <w:tab/>
      </w:r>
      <w:r w:rsidRPr="008361B9">
        <w:rPr>
          <w:rFonts w:ascii="Arial" w:hAnsi="Arial" w:cs="Arial"/>
          <w:b/>
          <w:sz w:val="24"/>
          <w:szCs w:val="24"/>
        </w:rPr>
        <w:tab/>
      </w:r>
      <w:r w:rsidRPr="008361B9">
        <w:rPr>
          <w:rFonts w:ascii="Arial" w:hAnsi="Arial" w:cs="Arial"/>
          <w:b/>
          <w:sz w:val="24"/>
          <w:szCs w:val="24"/>
        </w:rPr>
        <w:tab/>
      </w:r>
      <w:r w:rsidRPr="008361B9">
        <w:rPr>
          <w:rFonts w:ascii="Arial" w:hAnsi="Arial" w:cs="Arial"/>
          <w:b/>
          <w:sz w:val="24"/>
          <w:szCs w:val="24"/>
        </w:rPr>
        <w:tab/>
      </w:r>
      <w:r w:rsidR="008361B9">
        <w:rPr>
          <w:rFonts w:ascii="Arial" w:hAnsi="Arial" w:cs="Arial"/>
          <w:b/>
          <w:sz w:val="24"/>
          <w:szCs w:val="24"/>
        </w:rPr>
        <w:t xml:space="preserve">  </w:t>
      </w:r>
      <w:r w:rsidRPr="008361B9">
        <w:rPr>
          <w:rFonts w:ascii="Arial" w:hAnsi="Arial" w:cs="Arial"/>
          <w:b/>
          <w:sz w:val="24"/>
          <w:szCs w:val="24"/>
        </w:rPr>
        <w:t xml:space="preserve">Electoral Registration Officer &amp; </w:t>
      </w:r>
      <w:r w:rsidR="00941911" w:rsidRPr="008361B9">
        <w:rPr>
          <w:rFonts w:ascii="Arial" w:hAnsi="Arial" w:cs="Arial"/>
          <w:b/>
          <w:sz w:val="24"/>
          <w:szCs w:val="24"/>
        </w:rPr>
        <w:t>(A</w:t>
      </w:r>
      <w:r w:rsidRPr="008361B9">
        <w:rPr>
          <w:rFonts w:ascii="Arial" w:hAnsi="Arial" w:cs="Arial"/>
          <w:b/>
          <w:sz w:val="24"/>
          <w:szCs w:val="24"/>
        </w:rPr>
        <w:t>cting</w:t>
      </w:r>
      <w:r w:rsidR="00941911" w:rsidRPr="008361B9">
        <w:rPr>
          <w:rFonts w:ascii="Arial" w:hAnsi="Arial" w:cs="Arial"/>
          <w:b/>
          <w:sz w:val="24"/>
          <w:szCs w:val="24"/>
        </w:rPr>
        <w:t>)</w:t>
      </w:r>
      <w:r w:rsidRPr="008361B9">
        <w:rPr>
          <w:rFonts w:ascii="Arial" w:hAnsi="Arial" w:cs="Arial"/>
          <w:b/>
          <w:sz w:val="24"/>
          <w:szCs w:val="24"/>
        </w:rPr>
        <w:t xml:space="preserve"> Returning Officer</w:t>
      </w:r>
    </w:p>
    <w:p w14:paraId="591C6B34" w14:textId="77777777" w:rsidR="00A63049" w:rsidRPr="008361B9" w:rsidRDefault="00A63049" w:rsidP="00A67996">
      <w:pPr>
        <w:spacing w:after="0" w:line="240" w:lineRule="auto"/>
        <w:ind w:left="851"/>
        <w:rPr>
          <w:rFonts w:ascii="Arial" w:hAnsi="Arial" w:cs="Arial"/>
          <w:bCs/>
          <w:sz w:val="24"/>
          <w:szCs w:val="24"/>
        </w:rPr>
      </w:pPr>
    </w:p>
    <w:sectPr w:rsidR="00A63049" w:rsidRPr="008361B9" w:rsidSect="00560A45">
      <w:headerReference w:type="default" r:id="rId13"/>
      <w:pgSz w:w="11906" w:h="16838"/>
      <w:pgMar w:top="0" w:right="851" w:bottom="232" w:left="0"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C5D07" w14:textId="77777777" w:rsidR="00A00535" w:rsidRDefault="00A00535" w:rsidP="00A00535">
      <w:pPr>
        <w:spacing w:after="0" w:line="240" w:lineRule="auto"/>
      </w:pPr>
      <w:r>
        <w:separator/>
      </w:r>
    </w:p>
  </w:endnote>
  <w:endnote w:type="continuationSeparator" w:id="0">
    <w:p w14:paraId="4846CCD4" w14:textId="77777777" w:rsidR="00A00535" w:rsidRDefault="00A00535" w:rsidP="00A00535">
      <w:pPr>
        <w:spacing w:after="0" w:line="240" w:lineRule="auto"/>
      </w:pPr>
      <w:r>
        <w:continuationSeparator/>
      </w:r>
    </w:p>
  </w:endnote>
  <w:endnote w:type="continuationNotice" w:id="1">
    <w:p w14:paraId="013065C7" w14:textId="77777777" w:rsidR="00DD6231" w:rsidRDefault="00DD6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0000785B"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77EC7" w14:textId="77777777" w:rsidR="00A00535" w:rsidRDefault="00A00535" w:rsidP="00A00535">
      <w:pPr>
        <w:spacing w:after="0" w:line="240" w:lineRule="auto"/>
      </w:pPr>
      <w:r>
        <w:separator/>
      </w:r>
    </w:p>
  </w:footnote>
  <w:footnote w:type="continuationSeparator" w:id="0">
    <w:p w14:paraId="214D86E4" w14:textId="77777777" w:rsidR="00A00535" w:rsidRDefault="00A00535" w:rsidP="00A00535">
      <w:pPr>
        <w:spacing w:after="0" w:line="240" w:lineRule="auto"/>
      </w:pPr>
      <w:r>
        <w:continuationSeparator/>
      </w:r>
    </w:p>
  </w:footnote>
  <w:footnote w:type="continuationNotice" w:id="1">
    <w:p w14:paraId="2CF38D5C" w14:textId="77777777" w:rsidR="00DD6231" w:rsidRDefault="00DD6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1CC8" w14:textId="77777777" w:rsidR="008361B9" w:rsidRDefault="008361B9">
    <w:pPr>
      <w:pStyle w:val="Header"/>
    </w:pPr>
  </w:p>
  <w:p w14:paraId="3C74DA61" w14:textId="77777777" w:rsidR="008361B9" w:rsidRDefault="008361B9">
    <w:pPr>
      <w:pStyle w:val="Header"/>
    </w:pPr>
  </w:p>
  <w:p w14:paraId="69EA9E24" w14:textId="77777777" w:rsidR="008361B9" w:rsidRDefault="00836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A6015"/>
    <w:multiLevelType w:val="hybridMultilevel"/>
    <w:tmpl w:val="BBCE66AA"/>
    <w:lvl w:ilvl="0" w:tplc="62802AE0">
      <w:start w:val="1"/>
      <w:numFmt w:val="decimal"/>
      <w:lvlText w:val="%1."/>
      <w:lvlJc w:val="left"/>
      <w:pPr>
        <w:ind w:left="1636"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7B417A"/>
    <w:multiLevelType w:val="hybridMultilevel"/>
    <w:tmpl w:val="56F0A6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60E6358"/>
    <w:multiLevelType w:val="hybridMultilevel"/>
    <w:tmpl w:val="696CAC48"/>
    <w:lvl w:ilvl="0" w:tplc="62802AE0">
      <w:start w:val="1"/>
      <w:numFmt w:val="decimal"/>
      <w:lvlText w:val="%1."/>
      <w:lvlJc w:val="left"/>
      <w:pPr>
        <w:ind w:left="1636" w:hanging="360"/>
      </w:pPr>
      <w:rPr>
        <w:b/>
      </w:rPr>
    </w:lvl>
    <w:lvl w:ilvl="1" w:tplc="08090019">
      <w:start w:val="1"/>
      <w:numFmt w:val="lowerLetter"/>
      <w:lvlText w:val="%2."/>
      <w:lvlJc w:val="left"/>
      <w:pPr>
        <w:ind w:left="2356" w:hanging="360"/>
      </w:pPr>
    </w:lvl>
    <w:lvl w:ilvl="2" w:tplc="0809001B">
      <w:start w:val="1"/>
      <w:numFmt w:val="lowerRoman"/>
      <w:lvlText w:val="%3."/>
      <w:lvlJc w:val="right"/>
      <w:pPr>
        <w:ind w:left="3076" w:hanging="180"/>
      </w:pPr>
    </w:lvl>
    <w:lvl w:ilvl="3" w:tplc="0809000F">
      <w:start w:val="1"/>
      <w:numFmt w:val="decimal"/>
      <w:lvlText w:val="%4."/>
      <w:lvlJc w:val="left"/>
      <w:pPr>
        <w:ind w:left="3796" w:hanging="360"/>
      </w:pPr>
    </w:lvl>
    <w:lvl w:ilvl="4" w:tplc="08090019">
      <w:start w:val="1"/>
      <w:numFmt w:val="lowerLetter"/>
      <w:lvlText w:val="%5."/>
      <w:lvlJc w:val="left"/>
      <w:pPr>
        <w:ind w:left="4516" w:hanging="360"/>
      </w:pPr>
    </w:lvl>
    <w:lvl w:ilvl="5" w:tplc="0809001B">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 w15:restartNumberingAfterBreak="0">
    <w:nsid w:val="6F6C4CF4"/>
    <w:multiLevelType w:val="hybridMultilevel"/>
    <w:tmpl w:val="C4D490DC"/>
    <w:lvl w:ilvl="0" w:tplc="31DAFBB4">
      <w:numFmt w:val="bullet"/>
      <w:lvlText w:val="-"/>
      <w:lvlJc w:val="left"/>
      <w:pPr>
        <w:ind w:left="2716" w:hanging="360"/>
      </w:pPr>
      <w:rPr>
        <w:rFonts w:ascii="Calibri" w:eastAsia="Calibri" w:hAnsi="Calibri" w:cs="Calibri" w:hint="default"/>
      </w:rPr>
    </w:lvl>
    <w:lvl w:ilvl="1" w:tplc="08090003" w:tentative="1">
      <w:start w:val="1"/>
      <w:numFmt w:val="bullet"/>
      <w:lvlText w:val="o"/>
      <w:lvlJc w:val="left"/>
      <w:pPr>
        <w:ind w:left="3436" w:hanging="360"/>
      </w:pPr>
      <w:rPr>
        <w:rFonts w:ascii="Courier New" w:hAnsi="Courier New" w:cs="Courier New" w:hint="default"/>
      </w:rPr>
    </w:lvl>
    <w:lvl w:ilvl="2" w:tplc="08090005" w:tentative="1">
      <w:start w:val="1"/>
      <w:numFmt w:val="bullet"/>
      <w:lvlText w:val=""/>
      <w:lvlJc w:val="left"/>
      <w:pPr>
        <w:ind w:left="4156" w:hanging="360"/>
      </w:pPr>
      <w:rPr>
        <w:rFonts w:ascii="Wingdings" w:hAnsi="Wingdings" w:hint="default"/>
      </w:rPr>
    </w:lvl>
    <w:lvl w:ilvl="3" w:tplc="08090001" w:tentative="1">
      <w:start w:val="1"/>
      <w:numFmt w:val="bullet"/>
      <w:lvlText w:val=""/>
      <w:lvlJc w:val="left"/>
      <w:pPr>
        <w:ind w:left="4876" w:hanging="360"/>
      </w:pPr>
      <w:rPr>
        <w:rFonts w:ascii="Symbol" w:hAnsi="Symbol" w:hint="default"/>
      </w:rPr>
    </w:lvl>
    <w:lvl w:ilvl="4" w:tplc="08090003" w:tentative="1">
      <w:start w:val="1"/>
      <w:numFmt w:val="bullet"/>
      <w:lvlText w:val="o"/>
      <w:lvlJc w:val="left"/>
      <w:pPr>
        <w:ind w:left="5596" w:hanging="360"/>
      </w:pPr>
      <w:rPr>
        <w:rFonts w:ascii="Courier New" w:hAnsi="Courier New" w:cs="Courier New" w:hint="default"/>
      </w:rPr>
    </w:lvl>
    <w:lvl w:ilvl="5" w:tplc="08090005" w:tentative="1">
      <w:start w:val="1"/>
      <w:numFmt w:val="bullet"/>
      <w:lvlText w:val=""/>
      <w:lvlJc w:val="left"/>
      <w:pPr>
        <w:ind w:left="6316" w:hanging="360"/>
      </w:pPr>
      <w:rPr>
        <w:rFonts w:ascii="Wingdings" w:hAnsi="Wingdings" w:hint="default"/>
      </w:rPr>
    </w:lvl>
    <w:lvl w:ilvl="6" w:tplc="08090001" w:tentative="1">
      <w:start w:val="1"/>
      <w:numFmt w:val="bullet"/>
      <w:lvlText w:val=""/>
      <w:lvlJc w:val="left"/>
      <w:pPr>
        <w:ind w:left="7036" w:hanging="360"/>
      </w:pPr>
      <w:rPr>
        <w:rFonts w:ascii="Symbol" w:hAnsi="Symbol" w:hint="default"/>
      </w:rPr>
    </w:lvl>
    <w:lvl w:ilvl="7" w:tplc="08090003" w:tentative="1">
      <w:start w:val="1"/>
      <w:numFmt w:val="bullet"/>
      <w:lvlText w:val="o"/>
      <w:lvlJc w:val="left"/>
      <w:pPr>
        <w:ind w:left="7756" w:hanging="360"/>
      </w:pPr>
      <w:rPr>
        <w:rFonts w:ascii="Courier New" w:hAnsi="Courier New" w:cs="Courier New" w:hint="default"/>
      </w:rPr>
    </w:lvl>
    <w:lvl w:ilvl="8" w:tplc="08090005" w:tentative="1">
      <w:start w:val="1"/>
      <w:numFmt w:val="bullet"/>
      <w:lvlText w:val=""/>
      <w:lvlJc w:val="left"/>
      <w:pPr>
        <w:ind w:left="8476" w:hanging="360"/>
      </w:pPr>
      <w:rPr>
        <w:rFonts w:ascii="Wingdings" w:hAnsi="Wingdings" w:hint="default"/>
      </w:rPr>
    </w:lvl>
  </w:abstractNum>
  <w:num w:numId="1" w16cid:durableId="651953506">
    <w:abstractNumId w:val="2"/>
  </w:num>
  <w:num w:numId="2" w16cid:durableId="1221937214">
    <w:abstractNumId w:val="3"/>
  </w:num>
  <w:num w:numId="3" w16cid:durableId="1450128523">
    <w:abstractNumId w:val="0"/>
  </w:num>
  <w:num w:numId="4" w16cid:durableId="196858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35"/>
    <w:rsid w:val="0001476F"/>
    <w:rsid w:val="0009138F"/>
    <w:rsid w:val="00150F81"/>
    <w:rsid w:val="002E07EF"/>
    <w:rsid w:val="003066DC"/>
    <w:rsid w:val="0036486D"/>
    <w:rsid w:val="00373293"/>
    <w:rsid w:val="0040590D"/>
    <w:rsid w:val="00600DEC"/>
    <w:rsid w:val="00647049"/>
    <w:rsid w:val="007A3CD7"/>
    <w:rsid w:val="008361B9"/>
    <w:rsid w:val="008E71FE"/>
    <w:rsid w:val="00941911"/>
    <w:rsid w:val="00A00535"/>
    <w:rsid w:val="00A63049"/>
    <w:rsid w:val="00A67996"/>
    <w:rsid w:val="00AA3AE2"/>
    <w:rsid w:val="00AC000A"/>
    <w:rsid w:val="00AF5B98"/>
    <w:rsid w:val="00B50EF4"/>
    <w:rsid w:val="00BB12D6"/>
    <w:rsid w:val="00CA6BD2"/>
    <w:rsid w:val="00D11231"/>
    <w:rsid w:val="00D46423"/>
    <w:rsid w:val="00DB6131"/>
    <w:rsid w:val="00DD6231"/>
    <w:rsid w:val="00E9271B"/>
    <w:rsid w:val="00F21B54"/>
    <w:rsid w:val="00FF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E019"/>
  <w15:docId w15:val="{E7FC72AA-90CB-4604-A45B-AF0E9B52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5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35"/>
    <w:rPr>
      <w:rFonts w:ascii="Calibri" w:eastAsia="Calibri" w:hAnsi="Calibri" w:cs="Times New Roman"/>
    </w:rPr>
  </w:style>
  <w:style w:type="paragraph" w:styleId="Footer">
    <w:name w:val="footer"/>
    <w:basedOn w:val="Normal"/>
    <w:link w:val="FooterChar"/>
    <w:uiPriority w:val="99"/>
    <w:unhideWhenUsed/>
    <w:rsid w:val="00A00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35"/>
    <w:rPr>
      <w:rFonts w:ascii="Calibri" w:eastAsia="Calibri" w:hAnsi="Calibri" w:cs="Times New Roman"/>
    </w:rPr>
  </w:style>
  <w:style w:type="character" w:styleId="Hyperlink">
    <w:name w:val="Hyperlink"/>
    <w:uiPriority w:val="99"/>
    <w:unhideWhenUsed/>
    <w:rsid w:val="00A00535"/>
    <w:rPr>
      <w:color w:val="0000FF"/>
      <w:u w:val="single"/>
    </w:rPr>
  </w:style>
  <w:style w:type="paragraph" w:styleId="BalloonText">
    <w:name w:val="Balloon Text"/>
    <w:basedOn w:val="Normal"/>
    <w:link w:val="BalloonTextChar"/>
    <w:uiPriority w:val="99"/>
    <w:semiHidden/>
    <w:unhideWhenUsed/>
    <w:rsid w:val="00A00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535"/>
    <w:rPr>
      <w:rFonts w:ascii="Tahoma" w:eastAsia="Calibri" w:hAnsi="Tahoma" w:cs="Tahoma"/>
      <w:sz w:val="16"/>
      <w:szCs w:val="16"/>
    </w:rPr>
  </w:style>
  <w:style w:type="paragraph" w:styleId="ListParagraph">
    <w:name w:val="List Paragraph"/>
    <w:basedOn w:val="Normal"/>
    <w:uiPriority w:val="34"/>
    <w:qFormat/>
    <w:rsid w:val="00373293"/>
    <w:pPr>
      <w:ind w:left="720"/>
      <w:contextualSpacing/>
    </w:pPr>
  </w:style>
  <w:style w:type="character" w:styleId="UnresolvedMention">
    <w:name w:val="Unresolved Mention"/>
    <w:basedOn w:val="DefaultParagraphFont"/>
    <w:uiPriority w:val="99"/>
    <w:semiHidden/>
    <w:unhideWhenUsed/>
    <w:rsid w:val="00F21B54"/>
    <w:rPr>
      <w:color w:val="605E5C"/>
      <w:shd w:val="clear" w:color="auto" w:fill="E1DFDD"/>
    </w:rPr>
  </w:style>
  <w:style w:type="table" w:styleId="TableGrid">
    <w:name w:val="Table Grid"/>
    <w:basedOn w:val="TableNormal"/>
    <w:uiPriority w:val="59"/>
    <w:rsid w:val="00F2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4929406">
      <w:bodyDiv w:val="1"/>
      <w:marLeft w:val="0"/>
      <w:marRight w:val="0"/>
      <w:marTop w:val="0"/>
      <w:marBottom w:val="0"/>
      <w:divBdr>
        <w:top w:val="none" w:sz="0" w:space="0" w:color="auto"/>
        <w:left w:val="none" w:sz="0" w:space="0" w:color="auto"/>
        <w:bottom w:val="none" w:sz="0" w:space="0" w:color="auto"/>
        <w:right w:val="none" w:sz="0" w:space="0" w:color="auto"/>
      </w:divBdr>
    </w:div>
    <w:div w:id="19676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umberland.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cumberlan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6DFDA6FBCE92469240271278631272" ma:contentTypeVersion="18" ma:contentTypeDescription="Create a new document." ma:contentTypeScope="" ma:versionID="205b87e5f97c51e955b825cb6f1d19e0">
  <xsd:schema xmlns:xsd="http://www.w3.org/2001/XMLSchema" xmlns:xs="http://www.w3.org/2001/XMLSchema" xmlns:p="http://schemas.microsoft.com/office/2006/metadata/properties" xmlns:ns2="55c265b8-38a4-4592-84ea-771181cbca26" xmlns:ns3="ed6bf62b-c260-491a-b950-49aee8b1272c" targetNamespace="http://schemas.microsoft.com/office/2006/metadata/properties" ma:root="true" ma:fieldsID="919a6152e8a62ae24106d4cf7ae1c00b" ns2:_="" ns3:_="">
    <xsd:import namespace="55c265b8-38a4-4592-84ea-771181cbca26"/>
    <xsd:import namespace="ed6bf62b-c260-491a-b950-49aee8b127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265b8-38a4-4592-84ea-771181cbca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a1ff13-659e-435c-bac8-e73ba829fa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6bf62b-c260-491a-b950-49aee8b127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c8595d1-3b92-461d-917a-b25b0ed96002}" ma:internalName="TaxCatchAll" ma:showField="CatchAllData" ma:web="ed6bf62b-c260-491a-b950-49aee8b1272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265b8-38a4-4592-84ea-771181cbca26">
      <Terms xmlns="http://schemas.microsoft.com/office/infopath/2007/PartnerControls"/>
    </lcf76f155ced4ddcb4097134ff3c332f>
    <TaxCatchAll xmlns="ed6bf62b-c260-491a-b950-49aee8b1272c" xsi:nil="true"/>
  </documentManagement>
</p:properties>
</file>

<file path=customXml/itemProps1.xml><?xml version="1.0" encoding="utf-8"?>
<ds:datastoreItem xmlns:ds="http://schemas.openxmlformats.org/officeDocument/2006/customXml" ds:itemID="{06F6C20D-9DAF-4A9A-952F-B1AF0D70FE05}">
  <ds:schemaRefs>
    <ds:schemaRef ds:uri="http://schemas.microsoft.com/sharepoint/v3/contenttype/forms"/>
  </ds:schemaRefs>
</ds:datastoreItem>
</file>

<file path=customXml/itemProps2.xml><?xml version="1.0" encoding="utf-8"?>
<ds:datastoreItem xmlns:ds="http://schemas.openxmlformats.org/officeDocument/2006/customXml" ds:itemID="{352C870F-1873-48D6-B623-8E517B89D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265b8-38a4-4592-84ea-771181cbca26"/>
    <ds:schemaRef ds:uri="ed6bf62b-c260-491a-b950-49aee8b12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9536E0-1218-499A-B9D9-41B76AC31DF4}">
  <ds:schemaRefs>
    <ds:schemaRef ds:uri="http://schemas.microsoft.com/office/2006/metadata/properties"/>
    <ds:schemaRef ds:uri="http://schemas.microsoft.com/office/infopath/2007/PartnerControls"/>
    <ds:schemaRef ds:uri="55c265b8-38a4-4592-84ea-771181cbca26"/>
    <ds:schemaRef ds:uri="ed6bf62b-c260-491a-b950-49aee8b1272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Shaw</dc:creator>
  <cp:lastModifiedBy>Stephanie Shaw</cp:lastModifiedBy>
  <cp:revision>8</cp:revision>
  <cp:lastPrinted>2019-06-10T12:52:00Z</cp:lastPrinted>
  <dcterms:created xsi:type="dcterms:W3CDTF">2024-08-28T09:37:00Z</dcterms:created>
  <dcterms:modified xsi:type="dcterms:W3CDTF">2024-08-28T14:28:00Z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0x010100D76DFDA6FBCE92469240271278631272</vt:lpwstr>
  </property>
  <property fmtid="{D5CDD505-2E9C-101B-9397-08002B2CF9AE}" pid="3" name="Order">
    <vt:r8>208800</vt:r8>
  </property>
  <property fmtid="{D5CDD505-2E9C-101B-9397-08002B2CF9AE}" pid="4" name="MediaServiceImageTags">
    <vt:lpwstr/>
  </property>
</Properties>
</file>